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BF74" w14:textId="5B8F36AC" w:rsidR="0022320D" w:rsidRPr="00367ECB" w:rsidRDefault="00981880" w:rsidP="4284C195">
      <w:pPr>
        <w:jc w:val="center"/>
        <w:textAlignment w:val="baseline"/>
        <w:rPr>
          <w:rFonts w:ascii="Arial" w:eastAsia="Arial" w:hAnsi="Arial" w:cs="Arial"/>
          <w:color w:val="242424"/>
          <w:sz w:val="22"/>
          <w:szCs w:val="22"/>
          <w:lang w:val="en-US" w:eastAsia="en-GB"/>
        </w:rPr>
      </w:pPr>
      <w:r w:rsidRPr="00367ECB">
        <w:rPr>
          <w:rFonts w:ascii="Arial" w:hAnsi="Arial" w:cs="Arial"/>
          <w:noProof/>
        </w:rPr>
        <w:drawing>
          <wp:inline distT="0" distB="0" distL="0" distR="0" wp14:anchorId="20314FC9" wp14:editId="0F29C73E">
            <wp:extent cx="2600325" cy="1305380"/>
            <wp:effectExtent l="0" t="0" r="0" b="9525"/>
            <wp:docPr id="1233402720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3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B951D" w14:textId="79643E64" w:rsidR="00B311DF" w:rsidRPr="00367ECB" w:rsidRDefault="00B311DF" w:rsidP="4284C195">
      <w:pPr>
        <w:jc w:val="center"/>
        <w:textAlignment w:val="baseline"/>
        <w:rPr>
          <w:rFonts w:ascii="Arial" w:eastAsia="Arial" w:hAnsi="Arial" w:cs="Arial"/>
          <w:color w:val="242424"/>
          <w:sz w:val="22"/>
          <w:szCs w:val="22"/>
          <w:lang w:val="en-US" w:eastAsia="en-GB"/>
        </w:rPr>
      </w:pPr>
    </w:p>
    <w:p w14:paraId="15BA7FC3" w14:textId="61757E62" w:rsidR="00B311DF" w:rsidRPr="00367ECB" w:rsidRDefault="00B311DF" w:rsidP="4284C195">
      <w:pPr>
        <w:jc w:val="center"/>
        <w:textAlignment w:val="baseline"/>
        <w:rPr>
          <w:rFonts w:ascii="Arial" w:eastAsia="Arial" w:hAnsi="Arial" w:cs="Arial"/>
          <w:b/>
          <w:bCs/>
          <w:color w:val="242424"/>
          <w:sz w:val="22"/>
          <w:szCs w:val="22"/>
          <w:lang w:val="en-US" w:eastAsia="en-GB"/>
        </w:rPr>
      </w:pPr>
      <w:r w:rsidRPr="00367ECB">
        <w:rPr>
          <w:rFonts w:ascii="Arial" w:eastAsia="Arial" w:hAnsi="Arial" w:cs="Arial"/>
          <w:b/>
          <w:bCs/>
          <w:color w:val="242424"/>
          <w:sz w:val="22"/>
          <w:szCs w:val="22"/>
          <w:lang w:val="en-US" w:eastAsia="en-GB"/>
        </w:rPr>
        <w:t>Director Application</w:t>
      </w:r>
      <w:r w:rsidR="00651876" w:rsidRPr="00367ECB">
        <w:rPr>
          <w:rFonts w:ascii="Arial" w:eastAsia="Arial" w:hAnsi="Arial" w:cs="Arial"/>
          <w:b/>
          <w:bCs/>
          <w:color w:val="242424"/>
          <w:sz w:val="22"/>
          <w:szCs w:val="22"/>
          <w:lang w:val="en-US" w:eastAsia="en-GB"/>
        </w:rPr>
        <w:t xml:space="preserve">: </w:t>
      </w:r>
      <w:r w:rsidR="004D2B27" w:rsidRPr="00367ECB">
        <w:rPr>
          <w:rFonts w:ascii="Arial" w:eastAsia="Arial" w:hAnsi="Arial" w:cs="Arial"/>
          <w:b/>
          <w:bCs/>
          <w:color w:val="242424"/>
          <w:sz w:val="22"/>
          <w:szCs w:val="22"/>
          <w:lang w:val="en-US" w:eastAsia="en-GB"/>
        </w:rPr>
        <w:t>202</w:t>
      </w:r>
      <w:r w:rsidR="00CC42DD">
        <w:rPr>
          <w:rFonts w:ascii="Arial" w:eastAsia="Arial" w:hAnsi="Arial" w:cs="Arial"/>
          <w:b/>
          <w:bCs/>
          <w:color w:val="242424"/>
          <w:sz w:val="22"/>
          <w:szCs w:val="22"/>
          <w:lang w:val="en-US" w:eastAsia="en-GB"/>
        </w:rPr>
        <w:t>8</w:t>
      </w:r>
      <w:r w:rsidR="004D2B27" w:rsidRPr="00367ECB">
        <w:rPr>
          <w:rFonts w:ascii="Arial" w:eastAsia="Arial" w:hAnsi="Arial" w:cs="Arial"/>
          <w:b/>
          <w:bCs/>
          <w:color w:val="242424"/>
          <w:sz w:val="22"/>
          <w:szCs w:val="22"/>
          <w:lang w:val="en-US" w:eastAsia="en-GB"/>
        </w:rPr>
        <w:t xml:space="preserve"> </w:t>
      </w:r>
      <w:r w:rsidR="005E0FDF" w:rsidRPr="00367ECB">
        <w:rPr>
          <w:rFonts w:ascii="Arial" w:eastAsia="Arial" w:hAnsi="Arial" w:cs="Arial"/>
          <w:b/>
          <w:bCs/>
          <w:color w:val="242424"/>
          <w:sz w:val="22"/>
          <w:szCs w:val="22"/>
          <w:lang w:val="en-US" w:eastAsia="en-GB"/>
        </w:rPr>
        <w:t>–</w:t>
      </w:r>
      <w:r w:rsidR="004D2B27" w:rsidRPr="00367ECB">
        <w:rPr>
          <w:rFonts w:ascii="Arial" w:eastAsia="Arial" w:hAnsi="Arial" w:cs="Arial"/>
          <w:b/>
          <w:bCs/>
          <w:color w:val="242424"/>
          <w:sz w:val="22"/>
          <w:szCs w:val="22"/>
          <w:lang w:val="en-US" w:eastAsia="en-GB"/>
        </w:rPr>
        <w:t xml:space="preserve"> 20</w:t>
      </w:r>
      <w:r w:rsidR="00CC42DD">
        <w:rPr>
          <w:rFonts w:ascii="Arial" w:eastAsia="Arial" w:hAnsi="Arial" w:cs="Arial"/>
          <w:b/>
          <w:bCs/>
          <w:color w:val="242424"/>
          <w:sz w:val="22"/>
          <w:szCs w:val="22"/>
          <w:lang w:val="en-US" w:eastAsia="en-GB"/>
        </w:rPr>
        <w:t>30</w:t>
      </w:r>
    </w:p>
    <w:p w14:paraId="5500C344" w14:textId="77777777" w:rsidR="0022320D" w:rsidRPr="00367ECB" w:rsidRDefault="0022320D" w:rsidP="4284C195">
      <w:pPr>
        <w:jc w:val="both"/>
        <w:textAlignment w:val="baseline"/>
        <w:rPr>
          <w:rFonts w:ascii="Arial" w:eastAsia="Arial" w:hAnsi="Arial" w:cs="Arial"/>
          <w:color w:val="242424"/>
          <w:sz w:val="22"/>
          <w:szCs w:val="22"/>
          <w:lang w:val="en-US" w:eastAsia="en-GB"/>
        </w:rPr>
      </w:pPr>
    </w:p>
    <w:p w14:paraId="7229E682" w14:textId="27E404D7" w:rsidR="00C736A1" w:rsidRPr="00367ECB" w:rsidRDefault="00FD3407" w:rsidP="4284C195">
      <w:pPr>
        <w:jc w:val="center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b/>
          <w:bCs/>
          <w:sz w:val="28"/>
          <w:szCs w:val="28"/>
          <w:lang w:val="en-US" w:eastAsia="en-GB"/>
        </w:rPr>
        <w:t xml:space="preserve">DIRECTOR </w:t>
      </w:r>
      <w:r w:rsidR="00C736A1" w:rsidRPr="00367ECB">
        <w:rPr>
          <w:rFonts w:ascii="Arial" w:eastAsia="Arial" w:hAnsi="Arial" w:cs="Arial"/>
          <w:b/>
          <w:bCs/>
          <w:sz w:val="28"/>
          <w:szCs w:val="28"/>
          <w:lang w:val="en-US" w:eastAsia="en-GB"/>
        </w:rPr>
        <w:t>APPLICATION</w:t>
      </w:r>
      <w:r w:rsidR="00C736A1" w:rsidRPr="00367ECB">
        <w:rPr>
          <w:rFonts w:ascii="Arial" w:eastAsia="Arial" w:hAnsi="Arial" w:cs="Arial"/>
          <w:b/>
          <w:bCs/>
          <w:sz w:val="28"/>
          <w:szCs w:val="28"/>
          <w:lang w:eastAsia="en-GB"/>
        </w:rPr>
        <w:t xml:space="preserve"> FORM</w:t>
      </w:r>
    </w:p>
    <w:p w14:paraId="4C7CF0C7" w14:textId="77777777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18"/>
          <w:szCs w:val="18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702DDD54" w14:textId="6B89BD5F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18"/>
          <w:szCs w:val="18"/>
          <w:lang w:eastAsia="en-GB"/>
        </w:rPr>
      </w:pPr>
      <w:r w:rsidRPr="00367ECB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Please complete this form and attach it with your CV (on no more than two sides of A4), and email both to: </w:t>
      </w:r>
      <w:hyperlink r:id="rId12">
        <w:r w:rsidR="009C179D" w:rsidRPr="00367ECB">
          <w:rPr>
            <w:rStyle w:val="Hyperlink"/>
            <w:rFonts w:ascii="Arial" w:eastAsia="Arial" w:hAnsi="Arial" w:cs="Arial"/>
            <w:sz w:val="22"/>
            <w:szCs w:val="22"/>
            <w:lang w:eastAsia="en-GB"/>
          </w:rPr>
          <w:t>secretariat@ofc.org.uk</w:t>
        </w:r>
      </w:hyperlink>
      <w:r w:rsidRPr="00367ECB">
        <w:rPr>
          <w:rFonts w:ascii="Arial" w:eastAsia="Arial" w:hAnsi="Arial" w:cs="Arial"/>
          <w:sz w:val="22"/>
          <w:szCs w:val="22"/>
          <w:lang w:eastAsia="en-GB"/>
        </w:rPr>
        <w:t xml:space="preserve">  by </w:t>
      </w:r>
      <w:r w:rsidRPr="00367ECB">
        <w:rPr>
          <w:rFonts w:ascii="Arial" w:eastAsia="Arial" w:hAnsi="Arial" w:cs="Arial"/>
          <w:b/>
          <w:bCs/>
          <w:sz w:val="22"/>
          <w:szCs w:val="22"/>
          <w:lang w:val="en-US" w:eastAsia="en-GB"/>
        </w:rPr>
        <w:t>5pm on</w:t>
      </w:r>
      <w:r w:rsidR="03D5B50A" w:rsidRPr="00367ECB">
        <w:rPr>
          <w:rFonts w:ascii="Arial" w:eastAsia="Arial" w:hAnsi="Arial" w:cs="Arial"/>
          <w:b/>
          <w:bCs/>
          <w:sz w:val="22"/>
          <w:szCs w:val="22"/>
          <w:lang w:val="en-US" w:eastAsia="en-GB"/>
        </w:rPr>
        <w:t xml:space="preserve"> </w:t>
      </w:r>
      <w:r w:rsidR="00A855D4">
        <w:rPr>
          <w:rFonts w:ascii="Arial" w:eastAsia="Arial" w:hAnsi="Arial" w:cs="Arial"/>
          <w:b/>
          <w:bCs/>
          <w:sz w:val="22"/>
          <w:szCs w:val="22"/>
          <w:lang w:val="en-US" w:eastAsia="en-GB"/>
        </w:rPr>
        <w:t>Friday 31</w:t>
      </w:r>
      <w:r w:rsidR="00A855D4" w:rsidRPr="00A855D4">
        <w:rPr>
          <w:rFonts w:ascii="Arial" w:eastAsia="Arial" w:hAnsi="Arial" w:cs="Arial"/>
          <w:b/>
          <w:bCs/>
          <w:sz w:val="22"/>
          <w:szCs w:val="22"/>
          <w:vertAlign w:val="superscript"/>
          <w:lang w:val="en-US" w:eastAsia="en-GB"/>
        </w:rPr>
        <w:t>st</w:t>
      </w:r>
      <w:r w:rsidR="00A855D4">
        <w:rPr>
          <w:rFonts w:ascii="Arial" w:eastAsia="Arial" w:hAnsi="Arial" w:cs="Arial"/>
          <w:b/>
          <w:bCs/>
          <w:sz w:val="22"/>
          <w:szCs w:val="22"/>
          <w:lang w:val="en-US" w:eastAsia="en-GB"/>
        </w:rPr>
        <w:t xml:space="preserve"> July 2026</w:t>
      </w:r>
    </w:p>
    <w:p w14:paraId="2A90D3F5" w14:textId="77777777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18"/>
          <w:szCs w:val="18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tbl>
      <w:tblPr>
        <w:tblW w:w="10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820"/>
      </w:tblGrid>
      <w:tr w:rsidR="00C736A1" w:rsidRPr="00367ECB" w14:paraId="1760D8C7" w14:textId="77777777" w:rsidTr="4284C195">
        <w:trPr>
          <w:trHeight w:val="4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0FE24" w14:textId="77777777" w:rsidR="00C736A1" w:rsidRPr="00367ECB" w:rsidRDefault="00C736A1" w:rsidP="4284C195">
            <w:pPr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Your Name: 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28764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7CA96203" w14:textId="77777777" w:rsidTr="4284C195">
        <w:trPr>
          <w:trHeight w:val="106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90EC6" w14:textId="77777777" w:rsidR="00C736A1" w:rsidRPr="00367ECB" w:rsidRDefault="00C736A1" w:rsidP="4284C195">
            <w:pPr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Address: 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8C2E1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  <w:p w14:paraId="240922CF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  <w:p w14:paraId="0D89165A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  <w:p w14:paraId="52A41AEA" w14:textId="0087FCDF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2C7511B4" w14:textId="77777777" w:rsidTr="4284C195">
        <w:trPr>
          <w:trHeight w:val="4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21996" w14:textId="77777777" w:rsidR="00C736A1" w:rsidRPr="00367ECB" w:rsidRDefault="00C736A1" w:rsidP="4284C195">
            <w:pPr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Tel: 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32C8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2C4FDF3F" w14:textId="77777777" w:rsidTr="4284C195">
        <w:trPr>
          <w:trHeight w:val="43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4E15D" w14:textId="77777777" w:rsidR="00C736A1" w:rsidRPr="00367ECB" w:rsidRDefault="00C736A1" w:rsidP="4284C195">
            <w:pPr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Mobile: 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65E63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131ED22D" w14:textId="77777777" w:rsidTr="4284C195">
        <w:trPr>
          <w:trHeight w:val="4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44137" w14:textId="77777777" w:rsidR="00C736A1" w:rsidRPr="00367ECB" w:rsidRDefault="00C736A1" w:rsidP="4284C195">
            <w:pPr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Email: 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69FD6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A855D4" w:rsidRPr="00367ECB" w14:paraId="61965C33" w14:textId="77777777" w:rsidTr="4284C195">
        <w:trPr>
          <w:trHeight w:val="4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8F1F" w14:textId="748363DC" w:rsidR="00A855D4" w:rsidRPr="00367ECB" w:rsidRDefault="00A855D4" w:rsidP="4284C195">
            <w:pPr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en-GB"/>
              </w:rPr>
              <w:t>LinkedIn: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74F2" w14:textId="77777777" w:rsidR="00A855D4" w:rsidRPr="00367ECB" w:rsidRDefault="00A855D4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2071BE60" w14:textId="77777777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50ED350C" w14:textId="683EFDAE" w:rsidR="00C736A1" w:rsidRPr="00085D5B" w:rsidRDefault="00C736A1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085D5B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What are the three main reasons </w:t>
      </w:r>
      <w:r w:rsidR="00CA5893" w:rsidRPr="00085D5B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why </w:t>
      </w:r>
      <w:r w:rsidR="00790456" w:rsidRPr="00085D5B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you believe </w:t>
      </w:r>
      <w:r w:rsidR="00CA5893" w:rsidRPr="00085D5B">
        <w:rPr>
          <w:rFonts w:ascii="Arial" w:eastAsia="Arial" w:hAnsi="Arial" w:cs="Arial"/>
          <w:b/>
          <w:bCs/>
          <w:sz w:val="22"/>
          <w:szCs w:val="22"/>
          <w:lang w:eastAsia="en-GB"/>
        </w:rPr>
        <w:t>people should</w:t>
      </w:r>
      <w:r w:rsidRPr="00085D5B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 attend the OFC? </w:t>
      </w:r>
    </w:p>
    <w:p w14:paraId="3718F3DD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tbl>
      <w:tblPr>
        <w:tblW w:w="1046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0174"/>
      </w:tblGrid>
      <w:tr w:rsidR="00C736A1" w:rsidRPr="00367ECB" w14:paraId="7EB389DC" w14:textId="77777777" w:rsidTr="4284C195"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2B58" w14:textId="77777777" w:rsidR="00C736A1" w:rsidRPr="00367ECB" w:rsidRDefault="00C736A1" w:rsidP="4284C195">
            <w:pPr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1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BA270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4B4CE654" w14:textId="77777777" w:rsidTr="4284C195"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CC1B2" w14:textId="77777777" w:rsidR="00C736A1" w:rsidRPr="00367ECB" w:rsidRDefault="00C736A1" w:rsidP="4284C195">
            <w:pPr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2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F9E69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3B187CEC" w14:textId="77777777" w:rsidTr="4284C195"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D0998" w14:textId="7591F32A" w:rsidR="00C736A1" w:rsidRPr="00367ECB" w:rsidRDefault="00C736A1" w:rsidP="4284C195">
            <w:pPr>
              <w:pStyle w:val="ListParagraph"/>
              <w:numPr>
                <w:ilvl w:val="0"/>
                <w:numId w:val="14"/>
              </w:numPr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5E755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</w:tbl>
    <w:p w14:paraId="3DF73B56" w14:textId="77777777" w:rsidR="009C179D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2284C558" w14:textId="7B133EA1" w:rsidR="00C736A1" w:rsidRPr="00085D5B" w:rsidRDefault="00085D5B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>
        <w:rPr>
          <w:rFonts w:ascii="Arial" w:eastAsia="Arial" w:hAnsi="Arial" w:cs="Arial"/>
          <w:b/>
          <w:bCs/>
          <w:sz w:val="22"/>
          <w:szCs w:val="22"/>
          <w:lang w:eastAsia="en-GB"/>
        </w:rPr>
        <w:t>Why would you like to be a Director of the OFC?</w:t>
      </w:r>
      <w:r w:rsidR="00C736A1" w:rsidRPr="00085D5B">
        <w:rPr>
          <w:rFonts w:ascii="Arial" w:eastAsia="Arial" w:hAnsi="Arial" w:cs="Arial"/>
          <w:b/>
          <w:bCs/>
          <w:sz w:val="22"/>
          <w:szCs w:val="22"/>
          <w:lang w:eastAsia="en-GB"/>
        </w:rPr>
        <w:t> </w:t>
      </w:r>
    </w:p>
    <w:p w14:paraId="5A937737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12C3A1D3" w14:textId="184C68F2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7623E3A8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59E19339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6A92E6CD" w14:textId="4BDFE8F4" w:rsidR="00C736A1" w:rsidRPr="00367ECB" w:rsidRDefault="00C736A1" w:rsidP="00085D5B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 </w:t>
      </w:r>
    </w:p>
    <w:p w14:paraId="32F88F99" w14:textId="08349904" w:rsidR="00964840" w:rsidRPr="00085D5B" w:rsidRDefault="00C736A1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085D5B">
        <w:rPr>
          <w:rFonts w:ascii="Arial" w:eastAsia="Arial" w:hAnsi="Arial" w:cs="Arial"/>
          <w:b/>
          <w:bCs/>
          <w:sz w:val="22"/>
          <w:szCs w:val="22"/>
          <w:lang w:eastAsia="en-GB"/>
        </w:rPr>
        <w:t>For each of the core skills and attributes, outline one example from your employment, business or voluntary experience which demonstrates how you meet each criteria area. </w:t>
      </w:r>
      <w:r w:rsidR="004727A9" w:rsidRPr="00D72B9C">
        <w:rPr>
          <w:rFonts w:ascii="Arial" w:eastAsia="Arial" w:hAnsi="Arial" w:cs="Arial"/>
          <w:b/>
          <w:bCs/>
          <w:color w:val="70AD47" w:themeColor="accent6"/>
          <w:sz w:val="22"/>
          <w:szCs w:val="22"/>
          <w:lang w:eastAsia="en-GB"/>
        </w:rPr>
        <w:t xml:space="preserve">Please </w:t>
      </w:r>
      <w:r w:rsidR="00C04A46" w:rsidRPr="00D72B9C">
        <w:rPr>
          <w:rFonts w:ascii="Arial" w:eastAsia="Arial" w:hAnsi="Arial" w:cs="Arial"/>
          <w:b/>
          <w:bCs/>
          <w:color w:val="70AD47" w:themeColor="accent6"/>
          <w:sz w:val="22"/>
          <w:szCs w:val="22"/>
          <w:lang w:eastAsia="en-GB"/>
        </w:rPr>
        <w:t>see</w:t>
      </w:r>
      <w:r w:rsidR="00D72B9C" w:rsidRPr="00D72B9C">
        <w:rPr>
          <w:rFonts w:ascii="Arial" w:eastAsia="Arial" w:hAnsi="Arial" w:cs="Arial"/>
          <w:b/>
          <w:bCs/>
          <w:color w:val="70AD47" w:themeColor="accent6"/>
          <w:sz w:val="22"/>
          <w:szCs w:val="22"/>
          <w:lang w:eastAsia="en-GB"/>
        </w:rPr>
        <w:t xml:space="preserve"> </w:t>
      </w:r>
      <w:r w:rsidR="00C04A46" w:rsidRPr="00D72B9C">
        <w:rPr>
          <w:rFonts w:ascii="Arial" w:eastAsia="Arial" w:hAnsi="Arial" w:cs="Arial"/>
          <w:b/>
          <w:bCs/>
          <w:color w:val="70AD47" w:themeColor="accent6"/>
          <w:sz w:val="22"/>
          <w:szCs w:val="22"/>
          <w:lang w:eastAsia="en-GB"/>
        </w:rPr>
        <w:t>the information pack for more details on each element.</w:t>
      </w:r>
    </w:p>
    <w:p w14:paraId="2F808EEC" w14:textId="01EE6DD7" w:rsidR="00C736A1" w:rsidRPr="00367ECB" w:rsidRDefault="00C736A1" w:rsidP="4284C195">
      <w:pPr>
        <w:pStyle w:val="ListParagraph"/>
        <w:ind w:left="42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339"/>
      </w:tblGrid>
      <w:tr w:rsidR="00C736A1" w:rsidRPr="00367ECB" w14:paraId="1A07A9CC" w14:textId="77777777" w:rsidTr="00085D5B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7BCC9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Team Player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AD4F0" w14:textId="00AF03A3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63499E80" w14:textId="77777777" w:rsidTr="00085D5B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9A9D6" w14:textId="5C54B464" w:rsidR="00C736A1" w:rsidRPr="00367ECB" w:rsidRDefault="00085D5B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proofErr w:type="spellStart"/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Organi</w:t>
            </w:r>
            <w:r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s</w:t>
            </w: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ational</w:t>
            </w:r>
            <w:proofErr w:type="spellEnd"/>
            <w:r w:rsidR="00C736A1"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 xml:space="preserve"> Ability</w:t>
            </w:r>
            <w:r w:rsidR="00C736A1"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617BD" w14:textId="471F95D5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6E5B54E2" w14:textId="77777777" w:rsidTr="00085D5B">
        <w:trPr>
          <w:trHeight w:val="25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2839F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Time Management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9E322" w14:textId="71F67ED3" w:rsidR="00C736A1" w:rsidRPr="00367ECB" w:rsidRDefault="00C736A1" w:rsidP="4284C195">
            <w:pPr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8B7F1C" w:rsidRPr="00367ECB" w14:paraId="50EDE12F" w14:textId="77777777" w:rsidTr="00085D5B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8209" w14:textId="4569D394" w:rsidR="008B7F1C" w:rsidRPr="00367ECB" w:rsidRDefault="008B7F1C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Project Management</w:t>
            </w:r>
          </w:p>
        </w:tc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580F" w14:textId="77777777" w:rsidR="008B7F1C" w:rsidRPr="00367ECB" w:rsidRDefault="008B7F1C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</w:p>
        </w:tc>
      </w:tr>
      <w:tr w:rsidR="00C736A1" w:rsidRPr="00367ECB" w14:paraId="40EA5398" w14:textId="77777777" w:rsidTr="00085D5B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45185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Communication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18A7A" w14:textId="394D39D5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2812A10E" w14:textId="77777777" w:rsidTr="00085D5B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5CFEC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Commercial Skills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4223E" w14:textId="61B6B0CB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774A678A" w14:textId="77777777" w:rsidTr="00085D5B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96B94" w14:textId="73838A71" w:rsidR="00C736A1" w:rsidRPr="00367ECB" w:rsidRDefault="49F936E2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 xml:space="preserve">Inclusive </w:t>
            </w:r>
            <w:r w:rsidR="00C736A1"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Leadership </w:t>
            </w:r>
            <w:r w:rsidR="00C736A1"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E694D" w14:textId="210A3BA0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60D3DC54" w14:textId="77777777" w:rsidTr="00085D5B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31EA7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I.T. Skills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F0D74" w14:textId="39411919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151B8438" w14:textId="77777777" w:rsidTr="00085D5B">
        <w:trPr>
          <w:trHeight w:val="13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1EEB" w14:textId="0D4773B2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Network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309CB" w14:textId="116CAFA6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4175DD3B" w14:textId="77777777" w:rsidR="00367ECB" w:rsidRPr="00367ECB" w:rsidRDefault="00367ECB" w:rsidP="4284C195">
      <w:pPr>
        <w:ind w:left="72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0BA8A998" w14:textId="61B4FC5E" w:rsidR="00964840" w:rsidRPr="00367ECB" w:rsidRDefault="00C736A1" w:rsidP="4284C195">
      <w:pPr>
        <w:ind w:left="72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744DF1F0" w14:textId="13C74572" w:rsidR="00C736A1" w:rsidRPr="00085D5B" w:rsidRDefault="00C736A1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085D5B">
        <w:rPr>
          <w:rFonts w:ascii="Arial" w:eastAsia="Arial" w:hAnsi="Arial" w:cs="Arial"/>
          <w:b/>
          <w:bCs/>
          <w:sz w:val="22"/>
          <w:szCs w:val="22"/>
          <w:lang w:eastAsia="en-GB"/>
        </w:rPr>
        <w:t>From the other key skills that OFC is looking for in a Director, please choose from</w:t>
      </w:r>
      <w:r w:rsidR="00433AEA" w:rsidRPr="00085D5B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 the following.</w:t>
      </w:r>
      <w:r w:rsidR="00D72B9C" w:rsidRPr="00D72B9C">
        <w:rPr>
          <w:rFonts w:ascii="Arial" w:eastAsia="Arial" w:hAnsi="Arial" w:cs="Arial"/>
          <w:b/>
          <w:bCs/>
          <w:color w:val="70AD47" w:themeColor="accent6"/>
          <w:sz w:val="22"/>
          <w:szCs w:val="22"/>
          <w:lang w:eastAsia="en-GB"/>
        </w:rPr>
        <w:t xml:space="preserve"> </w:t>
      </w:r>
      <w:r w:rsidR="00D72B9C" w:rsidRPr="00D72B9C">
        <w:rPr>
          <w:rFonts w:ascii="Arial" w:eastAsia="Arial" w:hAnsi="Arial" w:cs="Arial"/>
          <w:b/>
          <w:bCs/>
          <w:color w:val="70AD47" w:themeColor="accent6"/>
          <w:sz w:val="22"/>
          <w:szCs w:val="22"/>
          <w:lang w:eastAsia="en-GB"/>
        </w:rPr>
        <w:t>Please see the information pack for more details on each element.</w:t>
      </w:r>
    </w:p>
    <w:p w14:paraId="609BC1CD" w14:textId="77777777" w:rsidR="00964840" w:rsidRPr="00367ECB" w:rsidRDefault="00964840" w:rsidP="4284C195">
      <w:pPr>
        <w:pStyle w:val="ListParagraph"/>
        <w:ind w:left="42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5EC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6030"/>
      </w:tblGrid>
      <w:tr w:rsidR="00C736A1" w:rsidRPr="00367ECB" w14:paraId="5FA412C5" w14:textId="77777777" w:rsidTr="4284C195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  <w:hideMark/>
          </w:tcPr>
          <w:p w14:paraId="6D477F4B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1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  <w:hideMark/>
          </w:tcPr>
          <w:p w14:paraId="6AEB4ADE" w14:textId="6CFA163B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Governance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  <w:r w:rsidR="00CA5893"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&amp; board/ committee experience</w:t>
            </w:r>
          </w:p>
        </w:tc>
      </w:tr>
      <w:tr w:rsidR="00CA5893" w:rsidRPr="00367ECB" w14:paraId="1E438054" w14:textId="77777777" w:rsidTr="4284C195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</w:tcPr>
          <w:p w14:paraId="43291A67" w14:textId="5EF39DAB" w:rsidR="00CA5893" w:rsidRPr="00367ECB" w:rsidRDefault="00CA5893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</w:tcPr>
          <w:p w14:paraId="1AE6AB3A" w14:textId="38E724E6" w:rsidR="00CA5893" w:rsidRPr="00367ECB" w:rsidRDefault="00CC42DD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Sponsorship and Partnership Development</w:t>
            </w:r>
          </w:p>
        </w:tc>
      </w:tr>
      <w:tr w:rsidR="00C736A1" w:rsidRPr="00367ECB" w14:paraId="2ACCC169" w14:textId="77777777" w:rsidTr="4284C195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  <w:hideMark/>
          </w:tcPr>
          <w:p w14:paraId="3470ED9A" w14:textId="511151AD" w:rsidR="00C736A1" w:rsidRPr="00367ECB" w:rsidRDefault="00CA5893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  <w:hideMark/>
          </w:tcPr>
          <w:p w14:paraId="6B580535" w14:textId="077CA6F1" w:rsidR="00C736A1" w:rsidRPr="00367ECB" w:rsidRDefault="00981880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Science/Research</w:t>
            </w:r>
            <w:r w:rsidR="00C736A1"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 </w:t>
            </w:r>
            <w:r w:rsidR="00C736A1"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26A176F0" w14:textId="77777777" w:rsidTr="4284C195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  <w:hideMark/>
          </w:tcPr>
          <w:p w14:paraId="0C249611" w14:textId="6DFBFE36" w:rsidR="00C736A1" w:rsidRPr="00367ECB" w:rsidRDefault="00CA5893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  <w:hideMark/>
          </w:tcPr>
          <w:p w14:paraId="729DB123" w14:textId="7A659B6D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Farm</w:t>
            </w:r>
            <w:r w:rsidR="00CC42DD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ing</w:t>
            </w: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C736A1" w:rsidRPr="00367ECB" w14:paraId="7624404E" w14:textId="77777777" w:rsidTr="4284C195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  <w:hideMark/>
          </w:tcPr>
          <w:p w14:paraId="1B5CAC55" w14:textId="7B50486F" w:rsidR="00C736A1" w:rsidRPr="00367ECB" w:rsidRDefault="00CA5893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EC80"/>
            <w:hideMark/>
          </w:tcPr>
          <w:p w14:paraId="4D4BF5DF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val="en-US" w:eastAsia="en-GB"/>
              </w:rPr>
              <w:t>Other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</w:tbl>
    <w:p w14:paraId="67C3D76F" w14:textId="77777777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5F2CBB21" w14:textId="77777777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i/>
          <w:iCs/>
          <w:sz w:val="22"/>
          <w:szCs w:val="22"/>
          <w:lang w:val="en-US" w:eastAsia="en-GB"/>
        </w:rPr>
        <w:t xml:space="preserve">Please describe your experience in </w:t>
      </w:r>
      <w:r w:rsidRPr="00367ECB">
        <w:rPr>
          <w:rFonts w:ascii="Arial" w:eastAsia="Arial" w:hAnsi="Arial" w:cs="Arial"/>
          <w:b/>
          <w:bCs/>
          <w:i/>
          <w:iCs/>
          <w:sz w:val="22"/>
          <w:szCs w:val="22"/>
          <w:lang w:val="en-US" w:eastAsia="en-GB"/>
        </w:rPr>
        <w:t xml:space="preserve">two </w:t>
      </w:r>
      <w:r w:rsidRPr="00367ECB">
        <w:rPr>
          <w:rFonts w:ascii="Arial" w:eastAsia="Arial" w:hAnsi="Arial" w:cs="Arial"/>
          <w:i/>
          <w:iCs/>
          <w:sz w:val="22"/>
          <w:szCs w:val="22"/>
          <w:lang w:val="en-US" w:eastAsia="en-GB"/>
        </w:rPr>
        <w:t>of these key areas. Please explain what this experience could bring to the future development of the OFC. </w:t>
      </w: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197F284E" w14:textId="77777777" w:rsidR="00433AEA" w:rsidRPr="00367ECB" w:rsidRDefault="00433AEA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5213B9DA" w14:textId="77777777" w:rsidR="00C736A1" w:rsidRPr="00367ECB" w:rsidRDefault="00C736A1" w:rsidP="4284C195">
      <w:pPr>
        <w:ind w:firstLine="72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i/>
          <w:iCs/>
          <w:sz w:val="22"/>
          <w:szCs w:val="22"/>
          <w:lang w:val="en-US" w:eastAsia="en-GB"/>
        </w:rPr>
        <w:t>1.</w:t>
      </w: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59CDCA5E" w14:textId="77777777" w:rsidR="00C736A1" w:rsidRPr="00367ECB" w:rsidRDefault="00C736A1" w:rsidP="4284C195">
      <w:pPr>
        <w:ind w:firstLine="72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46D960C0" w14:textId="77777777" w:rsidR="00C736A1" w:rsidRPr="00367ECB" w:rsidRDefault="00C736A1" w:rsidP="4284C195">
      <w:pPr>
        <w:ind w:firstLine="72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i/>
          <w:iCs/>
          <w:sz w:val="22"/>
          <w:szCs w:val="22"/>
          <w:lang w:val="en-US" w:eastAsia="en-GB"/>
        </w:rPr>
        <w:t>2.</w:t>
      </w:r>
      <w:r w:rsidRPr="00367ECB">
        <w:rPr>
          <w:rFonts w:ascii="Arial" w:hAnsi="Arial" w:cs="Arial"/>
        </w:rPr>
        <w:tab/>
      </w: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1C616F1B" w14:textId="77777777" w:rsidR="00C736A1" w:rsidRPr="00367ECB" w:rsidRDefault="00C736A1" w:rsidP="4284C195">
      <w:pPr>
        <w:ind w:firstLine="72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43E5860E" w14:textId="77777777" w:rsidR="00964840" w:rsidRPr="00367ECB" w:rsidRDefault="00C736A1" w:rsidP="4284C195">
      <w:pPr>
        <w:ind w:left="72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77A2C4F0" w14:textId="094A9731" w:rsidR="00C736A1" w:rsidRPr="00883C16" w:rsidRDefault="00C736A1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>Which three things would you like to change a</w:t>
      </w:r>
      <w:r w:rsidR="00E028FB"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>bout the Conference</w:t>
      </w: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 and why? </w:t>
      </w:r>
    </w:p>
    <w:p w14:paraId="0D96E348" w14:textId="77777777" w:rsidR="00964840" w:rsidRPr="00367ECB" w:rsidRDefault="00964840" w:rsidP="4284C195">
      <w:pPr>
        <w:pStyle w:val="ListParagraph"/>
        <w:ind w:left="420"/>
        <w:jc w:val="both"/>
        <w:textAlignment w:val="baseline"/>
        <w:rPr>
          <w:rFonts w:ascii="Arial" w:eastAsia="Arial" w:hAnsi="Arial" w:cs="Arial"/>
          <w:i/>
          <w:iCs/>
          <w:sz w:val="22"/>
          <w:szCs w:val="22"/>
          <w:lang w:eastAsia="en-GB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955"/>
      </w:tblGrid>
      <w:tr w:rsidR="00C736A1" w:rsidRPr="00367ECB" w14:paraId="42F93F12" w14:textId="77777777" w:rsidTr="4284C195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A24CC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1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27875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  <w:p w14:paraId="00A3EBE3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  <w:p w14:paraId="2B9D0C9A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46779FA4" w14:textId="77777777" w:rsidTr="4284C195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573AF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2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F683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  <w:p w14:paraId="6AF4D5D4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  <w:p w14:paraId="4DBC28D7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C736A1" w:rsidRPr="00367ECB" w14:paraId="704178D2" w14:textId="77777777" w:rsidTr="4284C195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420C1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3</w:t>
            </w: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98592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  <w:p w14:paraId="5BE61CCF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  <w:p w14:paraId="25EC2B2F" w14:textId="77777777" w:rsidR="00C736A1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</w:p>
        </w:tc>
      </w:tr>
    </w:tbl>
    <w:p w14:paraId="40672460" w14:textId="77777777" w:rsidR="00964840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215B3526" w14:textId="46FEF7F4" w:rsidR="00CB5C1A" w:rsidRPr="00883C16" w:rsidRDefault="00C736A1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>Which speaker did you find most inspiring at the Conference in recent years? Please also explain why. </w:t>
      </w:r>
      <w:r w:rsidR="00981880"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 </w:t>
      </w:r>
    </w:p>
    <w:p w14:paraId="2A821D8E" w14:textId="2221F9BC" w:rsidR="00981880" w:rsidRPr="00367ECB" w:rsidRDefault="00981880" w:rsidP="4284C195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109A6281" w14:textId="77777777" w:rsidR="00981880" w:rsidRPr="00367ECB" w:rsidRDefault="00981880" w:rsidP="4284C195">
      <w:p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642D2B80" w14:textId="77777777" w:rsidR="00CB5C1A" w:rsidRPr="00367ECB" w:rsidRDefault="00CB5C1A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500239A9" w14:textId="77777777" w:rsidR="00CB5C1A" w:rsidRPr="00367ECB" w:rsidRDefault="00CB5C1A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67AC493A" w14:textId="77777777" w:rsidR="00CB5C1A" w:rsidRPr="00367ECB" w:rsidRDefault="00CB5C1A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6C341099" w14:textId="0A97412E" w:rsidR="00B018CC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06597B56" w14:textId="77777777" w:rsidR="00B018CC" w:rsidRPr="00367ECB" w:rsidRDefault="00B018CC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5CEC3259" w14:textId="7EBF9209" w:rsidR="00B018CC" w:rsidRPr="00883C16" w:rsidRDefault="00B018CC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What </w:t>
      </w:r>
      <w:r w:rsidR="00CC42DD"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>do you feel is the</w:t>
      </w: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 biggest issue facing UK farmers at the </w:t>
      </w:r>
      <w:r w:rsidR="00524D68"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current </w:t>
      </w:r>
      <w:r w:rsidR="00C06024"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>time</w:t>
      </w: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, and how </w:t>
      </w:r>
      <w:r w:rsidR="00CC42DD"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>c</w:t>
      </w: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ould OFC </w:t>
      </w:r>
      <w:r w:rsidR="00CC42DD"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>address this</w:t>
      </w: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? </w:t>
      </w:r>
    </w:p>
    <w:p w14:paraId="004900E8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0BB477E9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2568DEE5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433BB05A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0861CA9D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2AA6AB80" w14:textId="6328E4AF" w:rsidR="00C736A1" w:rsidRPr="00883C16" w:rsidRDefault="00C736A1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t>How will you meet the time commitment required for being a Director of the OFC with your other commitments? </w:t>
      </w:r>
    </w:p>
    <w:p w14:paraId="570E0565" w14:textId="77777777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4FF1E0DC" w14:textId="77777777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0D4C4AB7" w14:textId="77777777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4FCD7416" w14:textId="77777777" w:rsidR="00433AEA" w:rsidRPr="00367ECB" w:rsidRDefault="00433AEA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39C11370" w14:textId="77777777" w:rsidR="00433AEA" w:rsidRPr="00367ECB" w:rsidRDefault="00433AEA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42DB0C72" w14:textId="77777777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16F426F4" w14:textId="77777777" w:rsidR="00964840" w:rsidRPr="00883C16" w:rsidRDefault="00C736A1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883C16">
        <w:rPr>
          <w:rFonts w:ascii="Arial" w:eastAsia="Arial" w:hAnsi="Arial" w:cs="Arial"/>
          <w:b/>
          <w:bCs/>
          <w:sz w:val="22"/>
          <w:szCs w:val="22"/>
          <w:lang w:eastAsia="en-GB"/>
        </w:rPr>
        <w:lastRenderedPageBreak/>
        <w:t>Before making an appointment to the Council we undertake due diligence on each candidate. Is there anything you feel that we should be aware of regarding your suitability to be a Director of the OFC?  </w:t>
      </w:r>
    </w:p>
    <w:p w14:paraId="02CB0FA4" w14:textId="77777777" w:rsidR="00CC42DD" w:rsidRDefault="00CC42DD" w:rsidP="00CC42DD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4EE18306" w14:textId="77777777" w:rsidR="00CC42DD" w:rsidRDefault="00CC42DD" w:rsidP="00CC42DD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24899E86" w14:textId="77777777" w:rsidR="00CC42DD" w:rsidRDefault="00CC42DD" w:rsidP="00CC42DD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0197AC9A" w14:textId="77777777" w:rsidR="00CC42DD" w:rsidRDefault="00CC42DD" w:rsidP="00CC42DD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438B3708" w14:textId="77777777" w:rsidR="00CC42DD" w:rsidRDefault="00CC42DD" w:rsidP="00CC42DD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73BBB3BC" w14:textId="6A9513A1" w:rsidR="00CC42DD" w:rsidRPr="001F5B1E" w:rsidRDefault="00CC42DD" w:rsidP="4284C195">
      <w:pPr>
        <w:pStyle w:val="ListParagraph"/>
        <w:numPr>
          <w:ilvl w:val="0"/>
          <w:numId w:val="13"/>
        </w:num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1F5B1E">
        <w:rPr>
          <w:rFonts w:ascii="Arial" w:eastAsia="Arial" w:hAnsi="Arial" w:cs="Arial"/>
          <w:b/>
          <w:bCs/>
          <w:sz w:val="22"/>
          <w:szCs w:val="22"/>
          <w:lang w:eastAsia="en-GB"/>
        </w:rPr>
        <w:t>We would prefer candidates to have attended conference at least twice before</w:t>
      </w:r>
      <w:r w:rsidR="001F5B1E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 so they are familiar with the event</w:t>
      </w:r>
      <w:r w:rsidRPr="001F5B1E">
        <w:rPr>
          <w:rFonts w:ascii="Arial" w:eastAsia="Arial" w:hAnsi="Arial" w:cs="Arial"/>
          <w:b/>
          <w:bCs/>
          <w:sz w:val="22"/>
          <w:szCs w:val="22"/>
          <w:lang w:eastAsia="en-GB"/>
        </w:rPr>
        <w:t>. Can you please confirm which year(s) you have attended and in what capacity.</w:t>
      </w:r>
    </w:p>
    <w:p w14:paraId="126538F7" w14:textId="50471C05" w:rsidR="00964840" w:rsidRPr="00367ECB" w:rsidRDefault="00964840" w:rsidP="4284C195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530ABFCF" w14:textId="5E6D59CA" w:rsidR="00964840" w:rsidRPr="00367ECB" w:rsidRDefault="00964840" w:rsidP="4284C195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0B7A5C47" w14:textId="77777777" w:rsidR="00981880" w:rsidRPr="00367ECB" w:rsidRDefault="00981880" w:rsidP="4284C195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186E499B" w14:textId="77777777" w:rsidR="00964840" w:rsidRPr="00367ECB" w:rsidRDefault="00964840" w:rsidP="4284C195">
      <w:pPr>
        <w:pStyle w:val="ListParagraph"/>
        <w:ind w:left="42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24004261" w14:textId="5A0A8C2F" w:rsidR="00C736A1" w:rsidRPr="00CC42DD" w:rsidRDefault="00C736A1" w:rsidP="00CC42DD">
      <w:p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CC42DD">
        <w:rPr>
          <w:rFonts w:ascii="Arial" w:eastAsia="Arial" w:hAnsi="Arial" w:cs="Arial"/>
          <w:b/>
          <w:bCs/>
          <w:i/>
          <w:iCs/>
          <w:sz w:val="22"/>
          <w:szCs w:val="22"/>
          <w:lang w:eastAsia="en-GB"/>
        </w:rPr>
        <w:t>Please supply the names and contact details for two references:</w:t>
      </w:r>
      <w:r w:rsidRPr="00CC42DD">
        <w:rPr>
          <w:rFonts w:ascii="Arial" w:eastAsia="Arial" w:hAnsi="Arial" w:cs="Arial"/>
          <w:b/>
          <w:bCs/>
          <w:sz w:val="22"/>
          <w:szCs w:val="22"/>
          <w:lang w:eastAsia="en-GB"/>
        </w:rPr>
        <w:t> </w:t>
      </w:r>
    </w:p>
    <w:p w14:paraId="1BD27E23" w14:textId="0E91A8AB" w:rsidR="00964840" w:rsidRPr="00367ECB" w:rsidRDefault="00964840" w:rsidP="4284C195">
      <w:p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B311DF" w:rsidRPr="00367ECB" w14:paraId="24E8FA35" w14:textId="77777777" w:rsidTr="4284C195">
        <w:tc>
          <w:tcPr>
            <w:tcW w:w="1980" w:type="dxa"/>
          </w:tcPr>
          <w:p w14:paraId="6A7EFDCD" w14:textId="7152B3AE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>Referee 1</w:t>
            </w:r>
          </w:p>
        </w:tc>
        <w:tc>
          <w:tcPr>
            <w:tcW w:w="8363" w:type="dxa"/>
          </w:tcPr>
          <w:p w14:paraId="24DB9F47" w14:textId="5A306683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311DF" w:rsidRPr="00367ECB" w14:paraId="30EB5D33" w14:textId="77777777" w:rsidTr="4284C195">
        <w:tc>
          <w:tcPr>
            <w:tcW w:w="1980" w:type="dxa"/>
          </w:tcPr>
          <w:p w14:paraId="18D3857E" w14:textId="06B1B35A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8363" w:type="dxa"/>
          </w:tcPr>
          <w:p w14:paraId="05B4FC22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311DF" w:rsidRPr="00367ECB" w14:paraId="7C116B18" w14:textId="77777777" w:rsidTr="4284C195">
        <w:tc>
          <w:tcPr>
            <w:tcW w:w="1980" w:type="dxa"/>
          </w:tcPr>
          <w:p w14:paraId="773301FB" w14:textId="42937E60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8363" w:type="dxa"/>
          </w:tcPr>
          <w:p w14:paraId="7ADFF044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311DF" w:rsidRPr="00367ECB" w14:paraId="2629BD69" w14:textId="77777777" w:rsidTr="4284C195">
        <w:tc>
          <w:tcPr>
            <w:tcW w:w="1980" w:type="dxa"/>
          </w:tcPr>
          <w:p w14:paraId="2C24A6A7" w14:textId="15EF3469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Phone No</w:t>
            </w:r>
          </w:p>
        </w:tc>
        <w:tc>
          <w:tcPr>
            <w:tcW w:w="8363" w:type="dxa"/>
          </w:tcPr>
          <w:p w14:paraId="151A1F26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311DF" w:rsidRPr="00367ECB" w14:paraId="4A1EDF14" w14:textId="77777777" w:rsidTr="4284C195">
        <w:tc>
          <w:tcPr>
            <w:tcW w:w="1980" w:type="dxa"/>
          </w:tcPr>
          <w:p w14:paraId="7E950F7D" w14:textId="7CAA9E4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Association to you</w:t>
            </w:r>
          </w:p>
        </w:tc>
        <w:tc>
          <w:tcPr>
            <w:tcW w:w="8363" w:type="dxa"/>
          </w:tcPr>
          <w:p w14:paraId="3780252C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050054C8" w14:textId="77777777" w:rsidR="00964840" w:rsidRPr="00367ECB" w:rsidRDefault="00964840" w:rsidP="4284C195">
      <w:p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B311DF" w:rsidRPr="00367ECB" w14:paraId="13813A27" w14:textId="77777777" w:rsidTr="4284C195">
        <w:tc>
          <w:tcPr>
            <w:tcW w:w="1980" w:type="dxa"/>
          </w:tcPr>
          <w:p w14:paraId="63832B8D" w14:textId="6ECB3842" w:rsidR="00B311DF" w:rsidRPr="00367ECB" w:rsidRDefault="00C736A1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 </w:t>
            </w:r>
            <w:r w:rsidR="00B311DF" w:rsidRPr="00367ECB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>Referee 2</w:t>
            </w:r>
          </w:p>
        </w:tc>
        <w:tc>
          <w:tcPr>
            <w:tcW w:w="8363" w:type="dxa"/>
          </w:tcPr>
          <w:p w14:paraId="3A2AB57C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311DF" w:rsidRPr="00367ECB" w14:paraId="050C6ED1" w14:textId="77777777" w:rsidTr="4284C195">
        <w:tc>
          <w:tcPr>
            <w:tcW w:w="1980" w:type="dxa"/>
          </w:tcPr>
          <w:p w14:paraId="5FA0B76B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8363" w:type="dxa"/>
          </w:tcPr>
          <w:p w14:paraId="33A96820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311DF" w:rsidRPr="00367ECB" w14:paraId="2D62FA93" w14:textId="77777777" w:rsidTr="4284C195">
        <w:tc>
          <w:tcPr>
            <w:tcW w:w="1980" w:type="dxa"/>
          </w:tcPr>
          <w:p w14:paraId="4903FD93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8363" w:type="dxa"/>
          </w:tcPr>
          <w:p w14:paraId="3923CC57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311DF" w:rsidRPr="00367ECB" w14:paraId="1D42EBA6" w14:textId="77777777" w:rsidTr="4284C195">
        <w:tc>
          <w:tcPr>
            <w:tcW w:w="1980" w:type="dxa"/>
          </w:tcPr>
          <w:p w14:paraId="4933B27E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Phone No</w:t>
            </w:r>
          </w:p>
        </w:tc>
        <w:tc>
          <w:tcPr>
            <w:tcW w:w="8363" w:type="dxa"/>
          </w:tcPr>
          <w:p w14:paraId="5F53647D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311DF" w:rsidRPr="00367ECB" w14:paraId="57FFD056" w14:textId="77777777" w:rsidTr="4284C195">
        <w:tc>
          <w:tcPr>
            <w:tcW w:w="1980" w:type="dxa"/>
          </w:tcPr>
          <w:p w14:paraId="2B5709C9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367ECB">
              <w:rPr>
                <w:rFonts w:ascii="Arial" w:eastAsia="Arial" w:hAnsi="Arial" w:cs="Arial"/>
                <w:sz w:val="22"/>
                <w:szCs w:val="22"/>
                <w:lang w:eastAsia="en-GB"/>
              </w:rPr>
              <w:t>Association to you</w:t>
            </w:r>
          </w:p>
        </w:tc>
        <w:tc>
          <w:tcPr>
            <w:tcW w:w="8363" w:type="dxa"/>
          </w:tcPr>
          <w:p w14:paraId="451F2CA0" w14:textId="77777777" w:rsidR="00B311DF" w:rsidRPr="00367ECB" w:rsidRDefault="00B311DF" w:rsidP="4284C195">
            <w:pPr>
              <w:jc w:val="both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6F686333" w14:textId="716FE300" w:rsidR="00C736A1" w:rsidRPr="00367ECB" w:rsidRDefault="00C736A1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</w:p>
    <w:p w14:paraId="12B293DE" w14:textId="77777777" w:rsidR="00C736A1" w:rsidRPr="00367ECB" w:rsidRDefault="00C736A1" w:rsidP="4284C195">
      <w:pPr>
        <w:ind w:left="630"/>
        <w:jc w:val="both"/>
        <w:textAlignment w:val="baseline"/>
        <w:rPr>
          <w:rFonts w:ascii="Arial" w:eastAsia="Arial" w:hAnsi="Arial" w:cs="Arial"/>
          <w:sz w:val="22"/>
          <w:szCs w:val="22"/>
          <w:lang w:eastAsia="en-GB"/>
        </w:rPr>
      </w:pPr>
      <w:r w:rsidRPr="00367ECB">
        <w:rPr>
          <w:rFonts w:ascii="Arial" w:eastAsia="Arial" w:hAnsi="Arial" w:cs="Arial"/>
          <w:sz w:val="22"/>
          <w:szCs w:val="22"/>
          <w:lang w:eastAsia="en-GB"/>
        </w:rPr>
        <w:t> </w:t>
      </w:r>
    </w:p>
    <w:p w14:paraId="239F9F6E" w14:textId="09DF8848" w:rsidR="00B311DF" w:rsidRPr="00367ECB" w:rsidRDefault="00B311DF" w:rsidP="4284C195">
      <w:pPr>
        <w:jc w:val="both"/>
        <w:textAlignment w:val="baseline"/>
        <w:rPr>
          <w:rFonts w:ascii="Arial" w:eastAsia="Arial" w:hAnsi="Arial" w:cs="Arial"/>
          <w:sz w:val="22"/>
          <w:szCs w:val="22"/>
          <w:lang w:val="en-US" w:eastAsia="en-GB"/>
        </w:rPr>
      </w:pPr>
      <w:r w:rsidRPr="00367ECB">
        <w:rPr>
          <w:rFonts w:ascii="Arial" w:eastAsia="Arial" w:hAnsi="Arial" w:cs="Arial"/>
          <w:b/>
          <w:bCs/>
          <w:sz w:val="22"/>
          <w:szCs w:val="22"/>
          <w:lang w:eastAsia="en-GB"/>
        </w:rPr>
        <w:t xml:space="preserve">Please complete this form and attach it with your CV (on no more than two sides of A4), and email both to: </w:t>
      </w:r>
      <w:hyperlink r:id="rId13">
        <w:r w:rsidRPr="00367ECB">
          <w:rPr>
            <w:rStyle w:val="Hyperlink"/>
            <w:rFonts w:ascii="Arial" w:eastAsia="Arial" w:hAnsi="Arial" w:cs="Arial"/>
            <w:sz w:val="22"/>
            <w:szCs w:val="22"/>
            <w:lang w:eastAsia="en-GB"/>
          </w:rPr>
          <w:t>secretariat@ofc.org.uk</w:t>
        </w:r>
      </w:hyperlink>
      <w:r w:rsidRPr="00367ECB">
        <w:rPr>
          <w:rFonts w:ascii="Arial" w:eastAsia="Arial" w:hAnsi="Arial" w:cs="Arial"/>
          <w:sz w:val="22"/>
          <w:szCs w:val="22"/>
          <w:lang w:eastAsia="en-GB"/>
        </w:rPr>
        <w:t xml:space="preserve">  </w:t>
      </w:r>
      <w:r w:rsidRPr="00367ECB">
        <w:rPr>
          <w:rFonts w:ascii="Arial" w:eastAsia="Arial" w:hAnsi="Arial" w:cs="Arial"/>
          <w:b/>
          <w:bCs/>
          <w:sz w:val="22"/>
          <w:szCs w:val="22"/>
          <w:lang w:eastAsia="en-GB"/>
        </w:rPr>
        <w:t>by</w:t>
      </w:r>
      <w:r w:rsidRPr="00367ECB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="3477FB65" w:rsidRPr="00367ECB">
        <w:rPr>
          <w:rFonts w:ascii="Arial" w:eastAsia="Arial" w:hAnsi="Arial" w:cs="Arial"/>
          <w:b/>
          <w:bCs/>
          <w:sz w:val="22"/>
          <w:szCs w:val="22"/>
          <w:lang w:val="en-US" w:eastAsia="en-GB"/>
        </w:rPr>
        <w:t xml:space="preserve">5pm on </w:t>
      </w:r>
      <w:r w:rsidR="001F5B1E">
        <w:rPr>
          <w:rFonts w:ascii="Arial" w:eastAsia="Arial" w:hAnsi="Arial" w:cs="Arial"/>
          <w:b/>
          <w:bCs/>
          <w:sz w:val="22"/>
          <w:szCs w:val="22"/>
          <w:lang w:val="en-US" w:eastAsia="en-GB"/>
        </w:rPr>
        <w:t>Friday 31</w:t>
      </w:r>
      <w:r w:rsidR="001F5B1E" w:rsidRPr="001F5B1E">
        <w:rPr>
          <w:rFonts w:ascii="Arial" w:eastAsia="Arial" w:hAnsi="Arial" w:cs="Arial"/>
          <w:b/>
          <w:bCs/>
          <w:sz w:val="22"/>
          <w:szCs w:val="22"/>
          <w:vertAlign w:val="superscript"/>
          <w:lang w:val="en-US" w:eastAsia="en-GB"/>
        </w:rPr>
        <w:t>st</w:t>
      </w:r>
      <w:r w:rsidR="001F5B1E">
        <w:rPr>
          <w:rFonts w:ascii="Arial" w:eastAsia="Arial" w:hAnsi="Arial" w:cs="Arial"/>
          <w:b/>
          <w:bCs/>
          <w:sz w:val="22"/>
          <w:szCs w:val="22"/>
          <w:lang w:val="en-US" w:eastAsia="en-GB"/>
        </w:rPr>
        <w:t xml:space="preserve"> July 2026.</w:t>
      </w:r>
    </w:p>
    <w:p w14:paraId="7FBF6E1F" w14:textId="77777777" w:rsidR="00234C3B" w:rsidRPr="00055BDA" w:rsidRDefault="00234C3B">
      <w:pPr>
        <w:rPr>
          <w:rFonts w:ascii="Arial" w:hAnsi="Arial" w:cs="Arial"/>
          <w:sz w:val="22"/>
          <w:szCs w:val="22"/>
        </w:rPr>
      </w:pPr>
    </w:p>
    <w:sectPr w:rsidR="00234C3B" w:rsidRPr="00055BDA" w:rsidSect="00F1059C">
      <w:headerReference w:type="default" r:id="rId14"/>
      <w:footerReference w:type="default" r:id="rId15"/>
      <w:pgSz w:w="11906" w:h="16838"/>
      <w:pgMar w:top="72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4226" w14:textId="77777777" w:rsidR="00945253" w:rsidRDefault="00945253" w:rsidP="00B311DF">
      <w:r>
        <w:separator/>
      </w:r>
    </w:p>
  </w:endnote>
  <w:endnote w:type="continuationSeparator" w:id="0">
    <w:p w14:paraId="04689A5A" w14:textId="77777777" w:rsidR="00945253" w:rsidRDefault="00945253" w:rsidP="00B311DF">
      <w:r>
        <w:continuationSeparator/>
      </w:r>
    </w:p>
  </w:endnote>
  <w:endnote w:type="continuationNotice" w:id="1">
    <w:p w14:paraId="6D363BE5" w14:textId="77777777" w:rsidR="00945253" w:rsidRDefault="00945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98C6" w14:textId="77777777" w:rsidR="00B311DF" w:rsidRDefault="00B311DF" w:rsidP="00B311DF">
    <w:pPr>
      <w:pStyle w:val="Footer"/>
      <w:jc w:val="right"/>
      <w:rPr>
        <w:color w:val="9ABA1C"/>
      </w:rPr>
    </w:pPr>
    <w:r>
      <w:rPr>
        <w:rFonts w:ascii="Arial" w:eastAsia="Times New Roman" w:hAnsi="Arial" w:cs="Arial"/>
        <w:noProof/>
        <w:color w:val="242424"/>
        <w:sz w:val="22"/>
        <w:szCs w:val="22"/>
        <w:lang w:val="en-US" w:eastAsia="en-GB"/>
      </w:rPr>
      <w:drawing>
        <wp:inline distT="0" distB="0" distL="0" distR="0" wp14:anchorId="1B06A71E" wp14:editId="51BC6D9B">
          <wp:extent cx="751690" cy="377383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0" cy="377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476F00" w14:textId="5AF7931D" w:rsidR="00B311DF" w:rsidRPr="001D6A6A" w:rsidRDefault="00B311DF" w:rsidP="00B311DF">
    <w:pPr>
      <w:pStyle w:val="Footer"/>
      <w:jc w:val="right"/>
      <w:rPr>
        <w:rFonts w:ascii="Arial" w:hAnsi="Arial" w:cs="Arial"/>
        <w:color w:val="7F7F7F" w:themeColor="text1" w:themeTint="80"/>
        <w:sz w:val="22"/>
        <w:szCs w:val="22"/>
      </w:rPr>
    </w:pPr>
    <w:r w:rsidRPr="001D6A6A">
      <w:rPr>
        <w:rFonts w:ascii="Arial" w:hAnsi="Arial" w:cs="Arial"/>
        <w:color w:val="7F7F7F" w:themeColor="text1" w:themeTint="80"/>
        <w:sz w:val="22"/>
        <w:szCs w:val="22"/>
      </w:rPr>
      <w:t xml:space="preserve">Page </w:t>
    </w:r>
    <w:r w:rsidRPr="001D6A6A">
      <w:rPr>
        <w:rFonts w:ascii="Arial" w:hAnsi="Arial" w:cs="Arial"/>
        <w:b/>
        <w:bCs/>
        <w:color w:val="7F7F7F" w:themeColor="text1" w:themeTint="80"/>
        <w:sz w:val="22"/>
        <w:szCs w:val="22"/>
      </w:rPr>
      <w:fldChar w:fldCharType="begin"/>
    </w:r>
    <w:r w:rsidRPr="001D6A6A">
      <w:rPr>
        <w:rFonts w:ascii="Arial" w:hAnsi="Arial" w:cs="Arial"/>
        <w:b/>
        <w:bCs/>
        <w:color w:val="7F7F7F" w:themeColor="text1" w:themeTint="80"/>
        <w:sz w:val="22"/>
        <w:szCs w:val="22"/>
      </w:rPr>
      <w:instrText xml:space="preserve"> PAGE  \* Arabic  \* MERGEFORMAT </w:instrText>
    </w:r>
    <w:r w:rsidRPr="001D6A6A">
      <w:rPr>
        <w:rFonts w:ascii="Arial" w:hAnsi="Arial" w:cs="Arial"/>
        <w:b/>
        <w:bCs/>
        <w:color w:val="7F7F7F" w:themeColor="text1" w:themeTint="80"/>
        <w:sz w:val="22"/>
        <w:szCs w:val="22"/>
      </w:rPr>
      <w:fldChar w:fldCharType="separate"/>
    </w:r>
    <w:r w:rsidRPr="001D6A6A">
      <w:rPr>
        <w:rFonts w:ascii="Arial" w:hAnsi="Arial" w:cs="Arial"/>
        <w:b/>
        <w:bCs/>
        <w:noProof/>
        <w:color w:val="7F7F7F" w:themeColor="text1" w:themeTint="80"/>
        <w:sz w:val="22"/>
        <w:szCs w:val="22"/>
      </w:rPr>
      <w:t>1</w:t>
    </w:r>
    <w:r w:rsidRPr="001D6A6A">
      <w:rPr>
        <w:rFonts w:ascii="Arial" w:hAnsi="Arial" w:cs="Arial"/>
        <w:b/>
        <w:bCs/>
        <w:color w:val="7F7F7F" w:themeColor="text1" w:themeTint="80"/>
        <w:sz w:val="22"/>
        <w:szCs w:val="22"/>
      </w:rPr>
      <w:fldChar w:fldCharType="end"/>
    </w:r>
    <w:r w:rsidRPr="001D6A6A">
      <w:rPr>
        <w:rFonts w:ascii="Arial" w:hAnsi="Arial" w:cs="Arial"/>
        <w:color w:val="7F7F7F" w:themeColor="text1" w:themeTint="80"/>
        <w:sz w:val="22"/>
        <w:szCs w:val="22"/>
      </w:rPr>
      <w:t xml:space="preserve"> of </w:t>
    </w:r>
    <w:r w:rsidRPr="001D6A6A">
      <w:rPr>
        <w:rFonts w:ascii="Arial" w:hAnsi="Arial" w:cs="Arial"/>
        <w:b/>
        <w:bCs/>
        <w:color w:val="7F7F7F" w:themeColor="text1" w:themeTint="80"/>
        <w:sz w:val="22"/>
        <w:szCs w:val="22"/>
      </w:rPr>
      <w:fldChar w:fldCharType="begin"/>
    </w:r>
    <w:r w:rsidRPr="001D6A6A">
      <w:rPr>
        <w:rFonts w:ascii="Arial" w:hAnsi="Arial" w:cs="Arial"/>
        <w:b/>
        <w:bCs/>
        <w:color w:val="7F7F7F" w:themeColor="text1" w:themeTint="80"/>
        <w:sz w:val="22"/>
        <w:szCs w:val="22"/>
      </w:rPr>
      <w:instrText xml:space="preserve"> NUMPAGES  \* Arabic  \* MERGEFORMAT </w:instrText>
    </w:r>
    <w:r w:rsidRPr="001D6A6A">
      <w:rPr>
        <w:rFonts w:ascii="Arial" w:hAnsi="Arial" w:cs="Arial"/>
        <w:b/>
        <w:bCs/>
        <w:color w:val="7F7F7F" w:themeColor="text1" w:themeTint="80"/>
        <w:sz w:val="22"/>
        <w:szCs w:val="22"/>
      </w:rPr>
      <w:fldChar w:fldCharType="separate"/>
    </w:r>
    <w:r w:rsidRPr="001D6A6A">
      <w:rPr>
        <w:rFonts w:ascii="Arial" w:hAnsi="Arial" w:cs="Arial"/>
        <w:b/>
        <w:bCs/>
        <w:noProof/>
        <w:color w:val="7F7F7F" w:themeColor="text1" w:themeTint="80"/>
        <w:sz w:val="22"/>
        <w:szCs w:val="22"/>
      </w:rPr>
      <w:t>2</w:t>
    </w:r>
    <w:r w:rsidRPr="001D6A6A">
      <w:rPr>
        <w:rFonts w:ascii="Arial" w:hAnsi="Arial" w:cs="Arial"/>
        <w:b/>
        <w:bCs/>
        <w:color w:val="7F7F7F" w:themeColor="text1" w:themeTint="80"/>
        <w:sz w:val="22"/>
        <w:szCs w:val="22"/>
      </w:rPr>
      <w:fldChar w:fldCharType="end"/>
    </w:r>
    <w:r w:rsidRPr="001D6A6A">
      <w:rPr>
        <w:rFonts w:ascii="Arial" w:hAnsi="Arial" w:cs="Arial"/>
        <w:b/>
        <w:bCs/>
        <w:color w:val="7F7F7F" w:themeColor="text1" w:themeTint="8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1FB1" w14:textId="77777777" w:rsidR="00945253" w:rsidRDefault="00945253" w:rsidP="00B311DF">
      <w:r>
        <w:separator/>
      </w:r>
    </w:p>
  </w:footnote>
  <w:footnote w:type="continuationSeparator" w:id="0">
    <w:p w14:paraId="59E5A39B" w14:textId="77777777" w:rsidR="00945253" w:rsidRDefault="00945253" w:rsidP="00B311DF">
      <w:r>
        <w:continuationSeparator/>
      </w:r>
    </w:p>
  </w:footnote>
  <w:footnote w:type="continuationNotice" w:id="1">
    <w:p w14:paraId="0E9B990A" w14:textId="77777777" w:rsidR="00945253" w:rsidRDefault="009452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825A" w14:textId="722B8505" w:rsidR="001D6A6A" w:rsidRPr="001D6A6A" w:rsidRDefault="001D6A6A">
    <w:pPr>
      <w:pStyle w:val="Header"/>
      <w:rPr>
        <w:color w:val="7F7F7F" w:themeColor="text1" w:themeTint="80"/>
        <w:lang w:val="en-US"/>
      </w:rPr>
    </w:pPr>
    <w:r w:rsidRPr="001D6A6A">
      <w:rPr>
        <w:color w:val="7F7F7F" w:themeColor="text1" w:themeTint="80"/>
        <w:lang w:val="en-US"/>
      </w:rPr>
      <w:t xml:space="preserve">OFC Director Application, </w:t>
    </w:r>
    <w:r w:rsidR="00EC5F84">
      <w:rPr>
        <w:color w:val="7F7F7F" w:themeColor="text1" w:themeTint="80"/>
        <w:lang w:val="en-US"/>
      </w:rPr>
      <w:t>202</w:t>
    </w:r>
    <w:r w:rsidR="007508AE">
      <w:rPr>
        <w:color w:val="7F7F7F" w:themeColor="text1" w:themeTint="80"/>
        <w:lang w:val="en-US"/>
      </w:rPr>
      <w:t>8</w:t>
    </w:r>
    <w:r w:rsidR="00EC5F84">
      <w:rPr>
        <w:color w:val="7F7F7F" w:themeColor="text1" w:themeTint="80"/>
        <w:lang w:val="en-US"/>
      </w:rPr>
      <w:t xml:space="preserve"> - 20</w:t>
    </w:r>
    <w:r w:rsidR="007508AE">
      <w:rPr>
        <w:color w:val="7F7F7F" w:themeColor="text1" w:themeTint="80"/>
        <w:lang w:val="en-US"/>
      </w:rPr>
      <w:t>30</w:t>
    </w:r>
  </w:p>
  <w:p w14:paraId="55BAF1F9" w14:textId="77777777" w:rsidR="001D6A6A" w:rsidRPr="001D6A6A" w:rsidRDefault="001D6A6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5B04"/>
    <w:multiLevelType w:val="multilevel"/>
    <w:tmpl w:val="DC46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4088"/>
    <w:multiLevelType w:val="multilevel"/>
    <w:tmpl w:val="D804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00C42"/>
    <w:multiLevelType w:val="hybridMultilevel"/>
    <w:tmpl w:val="8200C45C"/>
    <w:lvl w:ilvl="0" w:tplc="91AA94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0B110D0"/>
    <w:multiLevelType w:val="multilevel"/>
    <w:tmpl w:val="376ECE3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120E5F80"/>
    <w:multiLevelType w:val="hybridMultilevel"/>
    <w:tmpl w:val="E5E051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2D5298"/>
    <w:multiLevelType w:val="multilevel"/>
    <w:tmpl w:val="A07C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821F9"/>
    <w:multiLevelType w:val="multilevel"/>
    <w:tmpl w:val="25D4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F3B9E"/>
    <w:multiLevelType w:val="multilevel"/>
    <w:tmpl w:val="9986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50DBB"/>
    <w:multiLevelType w:val="multilevel"/>
    <w:tmpl w:val="E4BEF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D3365"/>
    <w:multiLevelType w:val="multilevel"/>
    <w:tmpl w:val="CFB2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B75D0D"/>
    <w:multiLevelType w:val="hybridMultilevel"/>
    <w:tmpl w:val="55109FFA"/>
    <w:lvl w:ilvl="0" w:tplc="10609F3C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F91F53"/>
    <w:multiLevelType w:val="multilevel"/>
    <w:tmpl w:val="CFFC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B24F8F"/>
    <w:multiLevelType w:val="multilevel"/>
    <w:tmpl w:val="F156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55D19"/>
    <w:multiLevelType w:val="multilevel"/>
    <w:tmpl w:val="C458F9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5F0ECB"/>
    <w:multiLevelType w:val="multilevel"/>
    <w:tmpl w:val="7C86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634418">
    <w:abstractNumId w:val="1"/>
  </w:num>
  <w:num w:numId="2" w16cid:durableId="1588882509">
    <w:abstractNumId w:val="3"/>
  </w:num>
  <w:num w:numId="3" w16cid:durableId="109055363">
    <w:abstractNumId w:val="7"/>
  </w:num>
  <w:num w:numId="4" w16cid:durableId="19745644">
    <w:abstractNumId w:val="5"/>
  </w:num>
  <w:num w:numId="5" w16cid:durableId="1074619515">
    <w:abstractNumId w:val="14"/>
  </w:num>
  <w:num w:numId="6" w16cid:durableId="426854640">
    <w:abstractNumId w:val="9"/>
  </w:num>
  <w:num w:numId="7" w16cid:durableId="1872985795">
    <w:abstractNumId w:val="6"/>
  </w:num>
  <w:num w:numId="8" w16cid:durableId="1663387298">
    <w:abstractNumId w:val="12"/>
  </w:num>
  <w:num w:numId="9" w16cid:durableId="2094668653">
    <w:abstractNumId w:val="0"/>
  </w:num>
  <w:num w:numId="10" w16cid:durableId="1336346721">
    <w:abstractNumId w:val="11"/>
  </w:num>
  <w:num w:numId="11" w16cid:durableId="615330563">
    <w:abstractNumId w:val="8"/>
  </w:num>
  <w:num w:numId="12" w16cid:durableId="794983931">
    <w:abstractNumId w:val="13"/>
  </w:num>
  <w:num w:numId="13" w16cid:durableId="1255045089">
    <w:abstractNumId w:val="2"/>
  </w:num>
  <w:num w:numId="14" w16cid:durableId="376047192">
    <w:abstractNumId w:val="10"/>
  </w:num>
  <w:num w:numId="15" w16cid:durableId="905533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GAgNTQ2NTE0szcyUdpeDU4uLM/DyQAkODWgBmripBLQAAAA=="/>
  </w:docVars>
  <w:rsids>
    <w:rsidRoot w:val="00C736A1"/>
    <w:rsid w:val="0002238C"/>
    <w:rsid w:val="00055BDA"/>
    <w:rsid w:val="00060A96"/>
    <w:rsid w:val="000852F2"/>
    <w:rsid w:val="00085D5B"/>
    <w:rsid w:val="00092A68"/>
    <w:rsid w:val="00094A5A"/>
    <w:rsid w:val="000A2E72"/>
    <w:rsid w:val="000B297E"/>
    <w:rsid w:val="000C500E"/>
    <w:rsid w:val="000D0EFE"/>
    <w:rsid w:val="000D2950"/>
    <w:rsid w:val="000E6B76"/>
    <w:rsid w:val="000E74AE"/>
    <w:rsid w:val="000F061F"/>
    <w:rsid w:val="00112F75"/>
    <w:rsid w:val="001279C2"/>
    <w:rsid w:val="00127F51"/>
    <w:rsid w:val="001424FB"/>
    <w:rsid w:val="00181DA3"/>
    <w:rsid w:val="001B2B0F"/>
    <w:rsid w:val="001B2E30"/>
    <w:rsid w:val="001B41D0"/>
    <w:rsid w:val="001D6A6A"/>
    <w:rsid w:val="001F5B1E"/>
    <w:rsid w:val="001F780B"/>
    <w:rsid w:val="0022320D"/>
    <w:rsid w:val="00234C3B"/>
    <w:rsid w:val="00240431"/>
    <w:rsid w:val="00242A43"/>
    <w:rsid w:val="00250F86"/>
    <w:rsid w:val="00263A0C"/>
    <w:rsid w:val="002803CF"/>
    <w:rsid w:val="00281A7F"/>
    <w:rsid w:val="00286EA0"/>
    <w:rsid w:val="002940F9"/>
    <w:rsid w:val="002C3CFF"/>
    <w:rsid w:val="00343100"/>
    <w:rsid w:val="003531D2"/>
    <w:rsid w:val="00356845"/>
    <w:rsid w:val="00364B10"/>
    <w:rsid w:val="00367ECB"/>
    <w:rsid w:val="00394043"/>
    <w:rsid w:val="003D4B05"/>
    <w:rsid w:val="003D5168"/>
    <w:rsid w:val="004125E2"/>
    <w:rsid w:val="00420A5F"/>
    <w:rsid w:val="00433AEA"/>
    <w:rsid w:val="00436FA8"/>
    <w:rsid w:val="00446199"/>
    <w:rsid w:val="0046007A"/>
    <w:rsid w:val="004727A9"/>
    <w:rsid w:val="004A5D5B"/>
    <w:rsid w:val="004C1A42"/>
    <w:rsid w:val="004D2B27"/>
    <w:rsid w:val="005136AE"/>
    <w:rsid w:val="00524D68"/>
    <w:rsid w:val="0054018C"/>
    <w:rsid w:val="00577FF0"/>
    <w:rsid w:val="005D39AE"/>
    <w:rsid w:val="005E0FDF"/>
    <w:rsid w:val="005E2CD1"/>
    <w:rsid w:val="00601C66"/>
    <w:rsid w:val="0060226B"/>
    <w:rsid w:val="006064D7"/>
    <w:rsid w:val="00651876"/>
    <w:rsid w:val="00691937"/>
    <w:rsid w:val="00697FBD"/>
    <w:rsid w:val="006F0510"/>
    <w:rsid w:val="007508AE"/>
    <w:rsid w:val="00772834"/>
    <w:rsid w:val="007747FE"/>
    <w:rsid w:val="00790456"/>
    <w:rsid w:val="00812956"/>
    <w:rsid w:val="0082629E"/>
    <w:rsid w:val="008310D4"/>
    <w:rsid w:val="008346B9"/>
    <w:rsid w:val="00841D72"/>
    <w:rsid w:val="008724E6"/>
    <w:rsid w:val="00876AA2"/>
    <w:rsid w:val="00876EB4"/>
    <w:rsid w:val="00883C16"/>
    <w:rsid w:val="008B7F1C"/>
    <w:rsid w:val="00910866"/>
    <w:rsid w:val="009450A8"/>
    <w:rsid w:val="00945253"/>
    <w:rsid w:val="00953D0F"/>
    <w:rsid w:val="00964840"/>
    <w:rsid w:val="00981880"/>
    <w:rsid w:val="00986909"/>
    <w:rsid w:val="009B18AB"/>
    <w:rsid w:val="009C179D"/>
    <w:rsid w:val="00A15222"/>
    <w:rsid w:val="00A61747"/>
    <w:rsid w:val="00A7164A"/>
    <w:rsid w:val="00A75D07"/>
    <w:rsid w:val="00A855D4"/>
    <w:rsid w:val="00A94840"/>
    <w:rsid w:val="00A9768F"/>
    <w:rsid w:val="00B018CC"/>
    <w:rsid w:val="00B311DF"/>
    <w:rsid w:val="00B57BB2"/>
    <w:rsid w:val="00B93CAD"/>
    <w:rsid w:val="00B97F56"/>
    <w:rsid w:val="00BE3500"/>
    <w:rsid w:val="00C0081C"/>
    <w:rsid w:val="00C0332F"/>
    <w:rsid w:val="00C04A46"/>
    <w:rsid w:val="00C06024"/>
    <w:rsid w:val="00C23208"/>
    <w:rsid w:val="00C30FF7"/>
    <w:rsid w:val="00C4386C"/>
    <w:rsid w:val="00C736A1"/>
    <w:rsid w:val="00C81869"/>
    <w:rsid w:val="00C81920"/>
    <w:rsid w:val="00C834F6"/>
    <w:rsid w:val="00CA121E"/>
    <w:rsid w:val="00CA5893"/>
    <w:rsid w:val="00CB5C1A"/>
    <w:rsid w:val="00CC42DD"/>
    <w:rsid w:val="00CF39DD"/>
    <w:rsid w:val="00D239E9"/>
    <w:rsid w:val="00D33F23"/>
    <w:rsid w:val="00D36B3C"/>
    <w:rsid w:val="00D37C36"/>
    <w:rsid w:val="00D72B9C"/>
    <w:rsid w:val="00DE73AD"/>
    <w:rsid w:val="00E021E7"/>
    <w:rsid w:val="00E028FB"/>
    <w:rsid w:val="00E20A85"/>
    <w:rsid w:val="00E2579C"/>
    <w:rsid w:val="00E34985"/>
    <w:rsid w:val="00E459BF"/>
    <w:rsid w:val="00E53C89"/>
    <w:rsid w:val="00E730F9"/>
    <w:rsid w:val="00EB214D"/>
    <w:rsid w:val="00EC5F84"/>
    <w:rsid w:val="00ED3B49"/>
    <w:rsid w:val="00EE5D9F"/>
    <w:rsid w:val="00F03193"/>
    <w:rsid w:val="00F1059C"/>
    <w:rsid w:val="00F52DA9"/>
    <w:rsid w:val="00F54076"/>
    <w:rsid w:val="00F878F2"/>
    <w:rsid w:val="00F902EF"/>
    <w:rsid w:val="00FA2413"/>
    <w:rsid w:val="00FA4E10"/>
    <w:rsid w:val="00FD3407"/>
    <w:rsid w:val="00FF50D2"/>
    <w:rsid w:val="0166A9B1"/>
    <w:rsid w:val="03D5B50A"/>
    <w:rsid w:val="04463BA0"/>
    <w:rsid w:val="0630CFC8"/>
    <w:rsid w:val="07380EC5"/>
    <w:rsid w:val="091E0151"/>
    <w:rsid w:val="0ACDC917"/>
    <w:rsid w:val="0FADDA7E"/>
    <w:rsid w:val="1230CA09"/>
    <w:rsid w:val="12D89104"/>
    <w:rsid w:val="138062A5"/>
    <w:rsid w:val="172E9505"/>
    <w:rsid w:val="19A58AA7"/>
    <w:rsid w:val="19AC021F"/>
    <w:rsid w:val="22602EEB"/>
    <w:rsid w:val="24A60A10"/>
    <w:rsid w:val="25C47C55"/>
    <w:rsid w:val="26D68BAE"/>
    <w:rsid w:val="29687F97"/>
    <w:rsid w:val="2D9A1425"/>
    <w:rsid w:val="2F5C67F4"/>
    <w:rsid w:val="3477FB65"/>
    <w:rsid w:val="34B42C8A"/>
    <w:rsid w:val="373B2A1E"/>
    <w:rsid w:val="379AC30B"/>
    <w:rsid w:val="38E0CDE3"/>
    <w:rsid w:val="39D7A665"/>
    <w:rsid w:val="3FA16A24"/>
    <w:rsid w:val="4028C8FC"/>
    <w:rsid w:val="4284C195"/>
    <w:rsid w:val="432DCA9F"/>
    <w:rsid w:val="49F936E2"/>
    <w:rsid w:val="4EEF2EA8"/>
    <w:rsid w:val="508A7B69"/>
    <w:rsid w:val="538F4E10"/>
    <w:rsid w:val="54231337"/>
    <w:rsid w:val="5E6642D0"/>
    <w:rsid w:val="659F251F"/>
    <w:rsid w:val="66391CC3"/>
    <w:rsid w:val="67D806BC"/>
    <w:rsid w:val="6883B7CA"/>
    <w:rsid w:val="6960500B"/>
    <w:rsid w:val="69983626"/>
    <w:rsid w:val="6A07E332"/>
    <w:rsid w:val="6EDB4A49"/>
    <w:rsid w:val="6EFFCB0B"/>
    <w:rsid w:val="703EBD08"/>
    <w:rsid w:val="709C4A9E"/>
    <w:rsid w:val="71E69EFB"/>
    <w:rsid w:val="75E71D1E"/>
    <w:rsid w:val="76A9CCE7"/>
    <w:rsid w:val="78F92A8A"/>
    <w:rsid w:val="7B874802"/>
    <w:rsid w:val="7DEA9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5D5CB"/>
  <w15:chartTrackingRefBased/>
  <w15:docId w15:val="{469372EE-CDBE-4788-8A67-A370E4E8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73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C736A1"/>
  </w:style>
  <w:style w:type="character" w:customStyle="1" w:styleId="eop">
    <w:name w:val="eop"/>
    <w:basedOn w:val="DefaultParagraphFont"/>
    <w:rsid w:val="00C736A1"/>
  </w:style>
  <w:style w:type="character" w:customStyle="1" w:styleId="pagebreaktextspan">
    <w:name w:val="pagebreaktextspan"/>
    <w:basedOn w:val="DefaultParagraphFont"/>
    <w:rsid w:val="00C736A1"/>
  </w:style>
  <w:style w:type="character" w:customStyle="1" w:styleId="tabchar">
    <w:name w:val="tabchar"/>
    <w:basedOn w:val="DefaultParagraphFont"/>
    <w:rsid w:val="00C736A1"/>
  </w:style>
  <w:style w:type="paragraph" w:styleId="ListParagraph">
    <w:name w:val="List Paragraph"/>
    <w:basedOn w:val="Normal"/>
    <w:uiPriority w:val="34"/>
    <w:qFormat/>
    <w:rsid w:val="00B018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2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2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1DF"/>
  </w:style>
  <w:style w:type="paragraph" w:styleId="Footer">
    <w:name w:val="footer"/>
    <w:basedOn w:val="Normal"/>
    <w:link w:val="FooterChar"/>
    <w:uiPriority w:val="99"/>
    <w:unhideWhenUsed/>
    <w:rsid w:val="00B31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1DF"/>
  </w:style>
  <w:style w:type="paragraph" w:styleId="Revision">
    <w:name w:val="Revision"/>
    <w:hidden/>
    <w:uiPriority w:val="99"/>
    <w:semiHidden/>
    <w:rsid w:val="001F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2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7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4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1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1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0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t@ofc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ofc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ef04f-748c-46e3-a85e-fbab415801f5" xsi:nil="true"/>
    <lcf76f155ced4ddcb4097134ff3c332f xmlns="ba6c1b53-23dd-4e60-899e-25a5748f1f6a">
      <Terms xmlns="http://schemas.microsoft.com/office/infopath/2007/PartnerControls"/>
    </lcf76f155ced4ddcb4097134ff3c332f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3" ma:contentTypeDescription="Create a new document." ma:contentTypeScope="" ma:versionID="0324c652387cb79025873b3bed312a0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9bcd20aaec1aa37bd5658b9c4711e5de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79177-67AE-4F0F-9911-CA97FE2CE2E8}">
  <ds:schemaRefs>
    <ds:schemaRef ds:uri="http://schemas.microsoft.com/office/2006/metadata/properties"/>
    <ds:schemaRef ds:uri="http://schemas.microsoft.com/office/infopath/2007/PartnerControls"/>
    <ds:schemaRef ds:uri="7b3ef04f-748c-46e3-a85e-fbab415801f5"/>
    <ds:schemaRef ds:uri="ba6c1b53-23dd-4e60-899e-25a5748f1f6a"/>
  </ds:schemaRefs>
</ds:datastoreItem>
</file>

<file path=customXml/itemProps2.xml><?xml version="1.0" encoding="utf-8"?>
<ds:datastoreItem xmlns:ds="http://schemas.openxmlformats.org/officeDocument/2006/customXml" ds:itemID="{CB7DA56D-EBF3-4F57-852C-FF4167AB2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9945D-3477-4C8B-886F-248F8F215F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2D6CBF-D144-4AF8-B3E7-7CE3CE4C6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405</Words>
  <Characters>1962</Characters>
  <Application>Microsoft Office Word</Application>
  <DocSecurity>0</DocSecurity>
  <Lines>166</Lines>
  <Paragraphs>59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evans</dc:creator>
  <cp:keywords/>
  <dc:description/>
  <cp:lastModifiedBy>Rebecca Dawes</cp:lastModifiedBy>
  <cp:revision>11</cp:revision>
  <dcterms:created xsi:type="dcterms:W3CDTF">2026-06-23T10:42:00Z</dcterms:created>
  <dcterms:modified xsi:type="dcterms:W3CDTF">2026-06-24T13:18:00Z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  <property fmtid="{D5CDD505-2E9C-101B-9397-08002B2CF9AE}" pid="4" name="GrammarlyDocumentId">
    <vt:lpwstr>1ebba8ce7863196329fec06c1f6cc38db9d622561398cf986e99a2a89e387010</vt:lpwstr>
  </property>
</Properties>
</file>